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CISU-CADRE_CONV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Décrit le cadre conventionnel dans lequel s'inscrit une demande de ressources. Codes inter-santé uniquement (voir EMSI pour lien 15-Nexsis).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DRSIS</w:t>
            </w:r>
          </w:p>
        </w:tc>
        <w:tc>
          <w:tcPr>
            <w:tcW w:type="dxa" w:w="1440"/>
          </w:tcPr>
          <w:p>
            <w:r>
              <w:t>Départ réflexe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SIS dans le cadre strict des départs réflexes prévu à l'annexe 1 du réferentiel SAP-AMU (Situations cliniques, circonstances particulières, Voie Publique)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MISSION</w:t>
            </w:r>
          </w:p>
        </w:tc>
        <w:tc>
          <w:tcPr>
            <w:tcW w:type="dxa" w:w="1440"/>
          </w:tcPr>
          <w:p>
            <w:r>
              <w:t>Propres missions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 résultant de ses missions propres (hors départ reflexe du SIS)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ITSP</w:t>
            </w:r>
          </w:p>
        </w:tc>
        <w:tc>
          <w:tcPr>
            <w:tcW w:type="dxa" w:w="1440"/>
          </w:tcPr>
          <w:p>
            <w:r>
              <w:t>Carence pour ITSP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VSAV par carence résultant d'une Indisponibilité de Transporteur sanitaire Privé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CARENCE</w:t>
            </w:r>
          </w:p>
        </w:tc>
        <w:tc>
          <w:tcPr>
            <w:tcW w:type="dxa" w:w="1440"/>
          </w:tcPr>
          <w:p>
            <w:r>
              <w:t>Carence pour autre motif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VSAV par carence résultant d'un autre motif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CONVENT</w:t>
            </w:r>
          </w:p>
        </w:tc>
        <w:tc>
          <w:tcPr>
            <w:tcW w:type="dxa" w:w="1440"/>
          </w:tcPr>
          <w:p>
            <w:r>
              <w:t>Convention locale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partenaire, hors mission propre et hors carence, mais prévu dans une convention départementale ou régionale (notamment convention bi-tripartite)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SPE</w:t>
            </w:r>
          </w:p>
        </w:tc>
        <w:tc>
          <w:tcPr>
            <w:tcW w:type="dxa" w:w="1440"/>
          </w:tcPr>
          <w:p>
            <w:r>
              <w:t>Convention spécifique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 résultant d'une convention spécifique (transport bariatrique, ….)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HORS</w:t>
            </w:r>
          </w:p>
        </w:tc>
        <w:tc>
          <w:tcPr>
            <w:tcW w:type="dxa" w:w="1440"/>
          </w:tcPr>
          <w:p>
            <w:r>
              <w:t>Hors de ses missions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 hors cadre conventionnel, hors de ses missions et hors d'un cadre conventionnel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AUTRE1</w:t>
            </w:r>
          </w:p>
        </w:tc>
        <w:tc>
          <w:tcPr>
            <w:tcW w:type="dxa" w:w="1440"/>
          </w:tcPr>
          <w:p>
            <w:r>
              <w:t>Autre cas 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partenaire dans un nouveau cadre ou en test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AUTRE2</w:t>
            </w:r>
          </w:p>
        </w:tc>
        <w:tc>
          <w:tcPr>
            <w:tcW w:type="dxa" w:w="1440"/>
          </w:tcPr>
          <w:p>
            <w:r>
              <w:t>Autre cas 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partenaire dans un nouveau cadre ou en test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AUTRE3</w:t>
            </w:r>
          </w:p>
        </w:tc>
        <w:tc>
          <w:tcPr>
            <w:tcW w:type="dxa" w:w="1440"/>
          </w:tcPr>
          <w:p>
            <w:r>
              <w:t>Autre cas 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partenaire dans un nouveau cadre ou en test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0AB3E0-6496-4D70-9D10-364054494BF4}"/>
</file>

<file path=customXml/itemProps3.xml><?xml version="1.0" encoding="utf-8"?>
<ds:datastoreItem xmlns:ds="http://schemas.openxmlformats.org/officeDocument/2006/customXml" ds:itemID="{0C044023-040B-4470-9517-5E9733539690}"/>
</file>

<file path=customXml/itemProps4.xml><?xml version="1.0" encoding="utf-8"?>
<ds:datastoreItem xmlns:ds="http://schemas.openxmlformats.org/officeDocument/2006/customXml" ds:itemID="{BC75CB95-A545-429C-B4E6-651381D398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